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172400" w14:textId="3A8B214F" w:rsidR="0084132E" w:rsidRDefault="00AF7B58" w:rsidP="00EC1CBF">
      <w:pPr>
        <w:jc w:val="both"/>
        <w:rPr>
          <w:rFonts w:ascii="Arial" w:hAnsi="Arial" w:cs="Arial"/>
          <w:b/>
          <w:sz w:val="20"/>
          <w:szCs w:val="20"/>
        </w:rPr>
      </w:pPr>
      <w:r w:rsidRPr="00BB75B7">
        <w:rPr>
          <w:rFonts w:ascii="Arial" w:hAnsi="Arial" w:cs="Arial"/>
          <w:b/>
          <w:sz w:val="20"/>
          <w:szCs w:val="20"/>
        </w:rPr>
        <w:t>Treasurer</w:t>
      </w:r>
      <w:r w:rsidR="009732A2" w:rsidRPr="00BB75B7">
        <w:rPr>
          <w:rFonts w:ascii="Arial" w:hAnsi="Arial" w:cs="Arial"/>
          <w:b/>
          <w:sz w:val="20"/>
          <w:szCs w:val="20"/>
        </w:rPr>
        <w:t>’s Report</w:t>
      </w:r>
      <w:r w:rsidR="009933B1" w:rsidRPr="00BB75B7">
        <w:rPr>
          <w:rFonts w:ascii="Arial" w:hAnsi="Arial" w:cs="Arial"/>
          <w:b/>
          <w:sz w:val="20"/>
          <w:szCs w:val="20"/>
        </w:rPr>
        <w:t xml:space="preserve"> – Ha</w:t>
      </w:r>
      <w:r w:rsidR="0034583D">
        <w:rPr>
          <w:rFonts w:ascii="Arial" w:hAnsi="Arial" w:cs="Arial"/>
          <w:b/>
          <w:sz w:val="20"/>
          <w:szCs w:val="20"/>
        </w:rPr>
        <w:t>mpshire</w:t>
      </w:r>
      <w:r w:rsidR="009933B1" w:rsidRPr="00BB75B7">
        <w:rPr>
          <w:rFonts w:ascii="Arial" w:hAnsi="Arial" w:cs="Arial"/>
          <w:b/>
          <w:sz w:val="20"/>
          <w:szCs w:val="20"/>
        </w:rPr>
        <w:t xml:space="preserve"> AGS Annual General Meeting </w:t>
      </w:r>
      <w:r w:rsidR="00AE305F">
        <w:rPr>
          <w:rFonts w:ascii="Arial" w:hAnsi="Arial" w:cs="Arial"/>
          <w:b/>
          <w:sz w:val="20"/>
          <w:szCs w:val="20"/>
        </w:rPr>
        <w:t>20</w:t>
      </w:r>
      <w:r w:rsidR="00DC35EB">
        <w:rPr>
          <w:rFonts w:ascii="Arial" w:hAnsi="Arial" w:cs="Arial"/>
          <w:b/>
          <w:sz w:val="20"/>
          <w:szCs w:val="20"/>
        </w:rPr>
        <w:t>2</w:t>
      </w:r>
      <w:r w:rsidR="0034583D">
        <w:rPr>
          <w:rFonts w:ascii="Arial" w:hAnsi="Arial" w:cs="Arial"/>
          <w:b/>
          <w:sz w:val="20"/>
          <w:szCs w:val="20"/>
        </w:rPr>
        <w:t>4</w:t>
      </w:r>
    </w:p>
    <w:p w14:paraId="2A172401" w14:textId="2065DAAC" w:rsidR="0034435C" w:rsidRDefault="0034435C" w:rsidP="00EC1C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year our financial position is </w:t>
      </w:r>
      <w:r w:rsidR="00AA1F11">
        <w:rPr>
          <w:rFonts w:ascii="Arial" w:hAnsi="Arial" w:cs="Arial"/>
          <w:sz w:val="20"/>
          <w:szCs w:val="20"/>
        </w:rPr>
        <w:t>sound with a surplus of £</w:t>
      </w:r>
      <w:r w:rsidR="00F0035D">
        <w:rPr>
          <w:rFonts w:ascii="Arial" w:hAnsi="Arial" w:cs="Arial"/>
          <w:sz w:val="20"/>
          <w:szCs w:val="20"/>
        </w:rPr>
        <w:t>186.33</w:t>
      </w:r>
      <w:r w:rsidR="00A429DF">
        <w:rPr>
          <w:rFonts w:ascii="Arial" w:hAnsi="Arial" w:cs="Arial"/>
          <w:sz w:val="20"/>
          <w:szCs w:val="20"/>
        </w:rPr>
        <w:t>.</w:t>
      </w:r>
    </w:p>
    <w:p w14:paraId="7B4F4525" w14:textId="0AFEDBF2" w:rsidR="00474860" w:rsidRDefault="00F0035D" w:rsidP="00EC1C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Once </w:t>
      </w:r>
      <w:r w:rsidR="00474860">
        <w:rPr>
          <w:rFonts w:ascii="Arial" w:hAnsi="Arial" w:cs="Arial"/>
          <w:sz w:val="20"/>
          <w:szCs w:val="20"/>
        </w:rPr>
        <w:t>again,</w:t>
      </w:r>
      <w:r>
        <w:rPr>
          <w:rFonts w:ascii="Arial" w:hAnsi="Arial" w:cs="Arial"/>
          <w:sz w:val="20"/>
          <w:szCs w:val="20"/>
        </w:rPr>
        <w:t xml:space="preserve"> t</w:t>
      </w:r>
      <w:r w:rsidR="00AA1F11">
        <w:rPr>
          <w:rFonts w:ascii="Arial" w:hAnsi="Arial" w:cs="Arial"/>
          <w:sz w:val="20"/>
          <w:szCs w:val="20"/>
        </w:rPr>
        <w:t xml:space="preserve">he main item of expenditure is speakers, which </w:t>
      </w:r>
      <w:r w:rsidR="00AF2788">
        <w:rPr>
          <w:rFonts w:ascii="Arial" w:hAnsi="Arial" w:cs="Arial"/>
          <w:sz w:val="20"/>
          <w:szCs w:val="20"/>
        </w:rPr>
        <w:t>remains</w:t>
      </w:r>
      <w:r w:rsidR="00AA1F11">
        <w:rPr>
          <w:rFonts w:ascii="Arial" w:hAnsi="Arial" w:cs="Arial"/>
          <w:sz w:val="20"/>
          <w:szCs w:val="20"/>
        </w:rPr>
        <w:t xml:space="preserve"> within our budget (</w:t>
      </w:r>
      <w:r w:rsidR="007D5AC6">
        <w:rPr>
          <w:rFonts w:ascii="Arial" w:hAnsi="Arial" w:cs="Arial"/>
          <w:sz w:val="20"/>
          <w:szCs w:val="20"/>
        </w:rPr>
        <w:t xml:space="preserve">approx. </w:t>
      </w:r>
      <w:r w:rsidR="00AA1F11">
        <w:rPr>
          <w:rFonts w:ascii="Arial" w:hAnsi="Arial" w:cs="Arial"/>
          <w:sz w:val="20"/>
          <w:szCs w:val="20"/>
        </w:rPr>
        <w:t>£250pm) and reflects the quality of speakers we are attracting, distances travelled and requirement for accommodation</w:t>
      </w:r>
      <w:r w:rsidR="00B473C6">
        <w:rPr>
          <w:rFonts w:ascii="Arial" w:hAnsi="Arial" w:cs="Arial"/>
          <w:sz w:val="20"/>
          <w:szCs w:val="20"/>
        </w:rPr>
        <w:t xml:space="preserve">; however, the cost of travelling speakers </w:t>
      </w:r>
      <w:r w:rsidR="002C6AFA">
        <w:rPr>
          <w:rFonts w:ascii="Arial" w:hAnsi="Arial" w:cs="Arial"/>
          <w:sz w:val="20"/>
          <w:szCs w:val="20"/>
        </w:rPr>
        <w:t>is balanced by the reduced cost of zoom speakers</w:t>
      </w:r>
      <w:r w:rsidR="00B718A0">
        <w:rPr>
          <w:rFonts w:ascii="Arial" w:hAnsi="Arial" w:cs="Arial"/>
          <w:sz w:val="20"/>
          <w:szCs w:val="20"/>
        </w:rPr>
        <w:t>.</w:t>
      </w:r>
      <w:r w:rsidR="002D756B">
        <w:rPr>
          <w:rFonts w:ascii="Arial" w:hAnsi="Arial" w:cs="Arial"/>
          <w:sz w:val="20"/>
          <w:szCs w:val="20"/>
        </w:rPr>
        <w:t xml:space="preserve"> It is appropriate to mention that Ian Young kindly </w:t>
      </w:r>
      <w:r w:rsidR="00157CA5">
        <w:rPr>
          <w:rFonts w:ascii="Arial" w:hAnsi="Arial" w:cs="Arial"/>
          <w:sz w:val="20"/>
          <w:szCs w:val="20"/>
        </w:rPr>
        <w:t>‘donated’ his talk fee to the group</w:t>
      </w:r>
      <w:r w:rsidR="00610AB0">
        <w:rPr>
          <w:rFonts w:ascii="Arial" w:hAnsi="Arial" w:cs="Arial"/>
          <w:sz w:val="20"/>
          <w:szCs w:val="20"/>
        </w:rPr>
        <w:t xml:space="preserve"> for which a book entry has been made for accounting purposes</w:t>
      </w:r>
      <w:r w:rsidR="005A6AB1">
        <w:rPr>
          <w:rFonts w:ascii="Arial" w:hAnsi="Arial" w:cs="Arial"/>
          <w:sz w:val="20"/>
          <w:szCs w:val="20"/>
        </w:rPr>
        <w:t>, hence the higher Donations figure.</w:t>
      </w:r>
      <w:r w:rsidR="00AA1F11">
        <w:rPr>
          <w:rFonts w:ascii="Arial" w:hAnsi="Arial" w:cs="Arial"/>
          <w:sz w:val="20"/>
          <w:szCs w:val="20"/>
        </w:rPr>
        <w:t xml:space="preserve"> </w:t>
      </w:r>
    </w:p>
    <w:p w14:paraId="2A172402" w14:textId="415156A9" w:rsidR="00A429DF" w:rsidRDefault="00AA1F11" w:rsidP="00EC1C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Hall hire is </w:t>
      </w:r>
      <w:r w:rsidR="00B67FF0">
        <w:rPr>
          <w:rFonts w:ascii="Arial" w:hAnsi="Arial" w:cs="Arial"/>
          <w:sz w:val="20"/>
          <w:szCs w:val="20"/>
        </w:rPr>
        <w:t>has remained largely static</w:t>
      </w:r>
      <w:r w:rsidR="00391AFF">
        <w:rPr>
          <w:rFonts w:ascii="Arial" w:hAnsi="Arial" w:cs="Arial"/>
          <w:sz w:val="20"/>
          <w:szCs w:val="20"/>
        </w:rPr>
        <w:t xml:space="preserve">, catering represents the purchase of </w:t>
      </w:r>
      <w:r w:rsidR="00C6380B">
        <w:rPr>
          <w:rFonts w:ascii="Arial" w:hAnsi="Arial" w:cs="Arial"/>
          <w:sz w:val="20"/>
          <w:szCs w:val="20"/>
        </w:rPr>
        <w:t xml:space="preserve">a large stock of </w:t>
      </w:r>
      <w:r w:rsidR="008549AC">
        <w:rPr>
          <w:rFonts w:ascii="Arial" w:hAnsi="Arial" w:cs="Arial"/>
          <w:sz w:val="20"/>
          <w:szCs w:val="20"/>
        </w:rPr>
        <w:t xml:space="preserve">cups, plates and serviettes for open garden events, </w:t>
      </w:r>
      <w:r w:rsidR="00DB1787">
        <w:rPr>
          <w:rFonts w:ascii="Arial" w:hAnsi="Arial" w:cs="Arial"/>
          <w:sz w:val="20"/>
          <w:szCs w:val="20"/>
        </w:rPr>
        <w:t>administration</w:t>
      </w:r>
      <w:r w:rsidR="00DA08E8">
        <w:rPr>
          <w:rFonts w:ascii="Arial" w:hAnsi="Arial" w:cs="Arial"/>
          <w:sz w:val="20"/>
          <w:szCs w:val="20"/>
        </w:rPr>
        <w:t xml:space="preserve"> is largely AGS Insurance paid to HO and a one-</w:t>
      </w:r>
      <w:r w:rsidR="00DB1787">
        <w:rPr>
          <w:rFonts w:ascii="Arial" w:hAnsi="Arial" w:cs="Arial"/>
          <w:sz w:val="20"/>
          <w:szCs w:val="20"/>
        </w:rPr>
        <w:t>o</w:t>
      </w:r>
      <w:r w:rsidR="007D4CE5">
        <w:rPr>
          <w:rFonts w:ascii="Arial" w:hAnsi="Arial" w:cs="Arial"/>
          <w:sz w:val="20"/>
          <w:szCs w:val="20"/>
        </w:rPr>
        <w:t>ff cost of the card reader for use at events</w:t>
      </w:r>
      <w:r w:rsidR="00452A31">
        <w:rPr>
          <w:rFonts w:ascii="Arial" w:hAnsi="Arial" w:cs="Arial"/>
          <w:sz w:val="20"/>
          <w:szCs w:val="20"/>
        </w:rPr>
        <w:t>.</w:t>
      </w:r>
      <w:r w:rsidR="00DB4A91">
        <w:rPr>
          <w:rFonts w:ascii="Arial" w:hAnsi="Arial" w:cs="Arial"/>
          <w:sz w:val="20"/>
          <w:szCs w:val="20"/>
        </w:rPr>
        <w:t xml:space="preserve"> </w:t>
      </w:r>
      <w:r w:rsidR="00F63201">
        <w:rPr>
          <w:rFonts w:ascii="Arial" w:hAnsi="Arial" w:cs="Arial"/>
          <w:sz w:val="20"/>
          <w:szCs w:val="20"/>
        </w:rPr>
        <w:t xml:space="preserve">Gifts </w:t>
      </w:r>
      <w:r w:rsidR="00BB4E64">
        <w:rPr>
          <w:rFonts w:ascii="Arial" w:hAnsi="Arial" w:cs="Arial"/>
          <w:sz w:val="20"/>
          <w:szCs w:val="20"/>
        </w:rPr>
        <w:t>were for retiring committee members</w:t>
      </w:r>
      <w:r w:rsidR="00022C6C">
        <w:rPr>
          <w:rFonts w:ascii="Arial" w:hAnsi="Arial" w:cs="Arial"/>
          <w:sz w:val="20"/>
          <w:szCs w:val="20"/>
        </w:rPr>
        <w:t>. There was a small loss of approx. £22</w:t>
      </w:r>
      <w:r w:rsidR="00E7219E">
        <w:rPr>
          <w:rFonts w:ascii="Arial" w:hAnsi="Arial" w:cs="Arial"/>
          <w:sz w:val="20"/>
          <w:szCs w:val="20"/>
        </w:rPr>
        <w:t xml:space="preserve"> on the bulb sale.</w:t>
      </w:r>
    </w:p>
    <w:p w14:paraId="2A172403" w14:textId="22461177" w:rsidR="00EC1CBF" w:rsidRDefault="009D71CC" w:rsidP="00EC1CB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D5AC6">
        <w:rPr>
          <w:rFonts w:ascii="Arial" w:hAnsi="Arial" w:cs="Arial"/>
          <w:sz w:val="20"/>
          <w:szCs w:val="20"/>
        </w:rPr>
        <w:t xml:space="preserve">ur healthy membership numbers </w:t>
      </w:r>
      <w:r w:rsidR="001E2E54">
        <w:rPr>
          <w:rFonts w:ascii="Arial" w:hAnsi="Arial" w:cs="Arial"/>
          <w:sz w:val="20"/>
          <w:szCs w:val="20"/>
        </w:rPr>
        <w:t>continue</w:t>
      </w:r>
      <w:r w:rsidR="00FF679E">
        <w:rPr>
          <w:rFonts w:ascii="Arial" w:hAnsi="Arial" w:cs="Arial"/>
          <w:sz w:val="20"/>
          <w:szCs w:val="20"/>
        </w:rPr>
        <w:t xml:space="preserve"> to generate good</w:t>
      </w:r>
      <w:r w:rsidR="007D5AC6">
        <w:rPr>
          <w:rFonts w:ascii="Arial" w:hAnsi="Arial" w:cs="Arial"/>
          <w:sz w:val="20"/>
          <w:szCs w:val="20"/>
        </w:rPr>
        <w:t xml:space="preserve"> subscription income and </w:t>
      </w:r>
      <w:r w:rsidR="006210A9">
        <w:rPr>
          <w:rFonts w:ascii="Arial" w:hAnsi="Arial" w:cs="Arial"/>
          <w:sz w:val="20"/>
          <w:szCs w:val="20"/>
        </w:rPr>
        <w:t xml:space="preserve">the increase in </w:t>
      </w:r>
      <w:r w:rsidR="00C3606C">
        <w:rPr>
          <w:rFonts w:ascii="Arial" w:hAnsi="Arial" w:cs="Arial"/>
          <w:sz w:val="20"/>
          <w:szCs w:val="20"/>
        </w:rPr>
        <w:t>plant table sales is largely the receipts fro</w:t>
      </w:r>
      <w:r w:rsidR="007D5AC6">
        <w:rPr>
          <w:rFonts w:ascii="Arial" w:hAnsi="Arial" w:cs="Arial"/>
          <w:sz w:val="20"/>
          <w:szCs w:val="20"/>
        </w:rPr>
        <w:t>m</w:t>
      </w:r>
      <w:r w:rsidR="001E2E54">
        <w:rPr>
          <w:rFonts w:ascii="Arial" w:hAnsi="Arial" w:cs="Arial"/>
          <w:sz w:val="20"/>
          <w:szCs w:val="20"/>
        </w:rPr>
        <w:t xml:space="preserve"> the bulb sale. </w:t>
      </w:r>
      <w:r w:rsidR="00526D4F">
        <w:rPr>
          <w:rFonts w:ascii="Arial" w:hAnsi="Arial" w:cs="Arial"/>
          <w:sz w:val="20"/>
          <w:szCs w:val="20"/>
        </w:rPr>
        <w:t xml:space="preserve">The importance of supporting the open garden events and </w:t>
      </w:r>
      <w:r w:rsidR="008C18FB">
        <w:rPr>
          <w:rFonts w:ascii="Arial" w:hAnsi="Arial" w:cs="Arial"/>
          <w:sz w:val="20"/>
          <w:szCs w:val="20"/>
        </w:rPr>
        <w:t xml:space="preserve">accompanying plant sales should be stressed as these events </w:t>
      </w:r>
      <w:r w:rsidR="0043223B">
        <w:rPr>
          <w:rFonts w:ascii="Arial" w:hAnsi="Arial" w:cs="Arial"/>
          <w:sz w:val="20"/>
          <w:szCs w:val="20"/>
        </w:rPr>
        <w:t>generate nearly 50% of our income</w:t>
      </w:r>
      <w:r w:rsidR="00950677">
        <w:rPr>
          <w:rFonts w:ascii="Arial" w:hAnsi="Arial" w:cs="Arial"/>
          <w:sz w:val="20"/>
          <w:szCs w:val="20"/>
        </w:rPr>
        <w:t xml:space="preserve"> </w:t>
      </w:r>
      <w:r w:rsidR="008926E6">
        <w:rPr>
          <w:rFonts w:ascii="Arial" w:hAnsi="Arial" w:cs="Arial"/>
          <w:sz w:val="20"/>
          <w:szCs w:val="20"/>
        </w:rPr>
        <w:t>and represent our principal fundraising efforts.</w:t>
      </w:r>
      <w:r w:rsidR="007D5AC6">
        <w:rPr>
          <w:rFonts w:ascii="Arial" w:hAnsi="Arial" w:cs="Arial"/>
          <w:sz w:val="20"/>
          <w:szCs w:val="20"/>
        </w:rPr>
        <w:t xml:space="preserve"> </w:t>
      </w:r>
    </w:p>
    <w:p w14:paraId="2A172404" w14:textId="2C555614" w:rsidR="00DE4043" w:rsidRDefault="001E2611" w:rsidP="00E774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keep a tight rein on our </w:t>
      </w:r>
      <w:r w:rsidR="002D623B">
        <w:rPr>
          <w:rFonts w:ascii="Arial" w:hAnsi="Arial" w:cs="Arial"/>
          <w:sz w:val="20"/>
          <w:szCs w:val="20"/>
        </w:rPr>
        <w:t xml:space="preserve">costs and our </w:t>
      </w:r>
      <w:r w:rsidR="00C00471">
        <w:rPr>
          <w:rFonts w:ascii="Arial" w:hAnsi="Arial" w:cs="Arial"/>
          <w:sz w:val="20"/>
          <w:szCs w:val="20"/>
        </w:rPr>
        <w:t>reserves</w:t>
      </w:r>
      <w:r w:rsidR="00E72534">
        <w:rPr>
          <w:rFonts w:ascii="Arial" w:hAnsi="Arial" w:cs="Arial"/>
          <w:sz w:val="20"/>
          <w:szCs w:val="20"/>
        </w:rPr>
        <w:t xml:space="preserve"> remain healthy</w:t>
      </w:r>
      <w:r w:rsidR="00C00471">
        <w:rPr>
          <w:rFonts w:ascii="Arial" w:hAnsi="Arial" w:cs="Arial"/>
          <w:sz w:val="20"/>
          <w:szCs w:val="20"/>
        </w:rPr>
        <w:t>.</w:t>
      </w:r>
    </w:p>
    <w:p w14:paraId="2A172405" w14:textId="77777777" w:rsidR="008F0A4A" w:rsidRDefault="008F0A4A" w:rsidP="00E774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 thanks to David Mussell who has again kindly audited our books.</w:t>
      </w:r>
    </w:p>
    <w:p w14:paraId="2A172406" w14:textId="77777777" w:rsidR="00997D53" w:rsidRDefault="00997D53" w:rsidP="00997D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 Parmee</w:t>
      </w:r>
      <w:r w:rsidR="009933B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Treasurer</w:t>
      </w:r>
    </w:p>
    <w:p w14:paraId="2A172407" w14:textId="77777777" w:rsidR="00BB75B7" w:rsidRDefault="00BB75B7" w:rsidP="00997D5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18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60"/>
        <w:gridCol w:w="2340"/>
        <w:gridCol w:w="950"/>
        <w:gridCol w:w="400"/>
        <w:gridCol w:w="1104"/>
        <w:gridCol w:w="2300"/>
        <w:gridCol w:w="950"/>
      </w:tblGrid>
      <w:tr w:rsidR="00FE3BCD" w:rsidRPr="00FE3BCD" w14:paraId="6D53C536" w14:textId="77777777" w:rsidTr="00FE3BCD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ABC2CF" w14:textId="77777777" w:rsidR="00FE3BCD" w:rsidRPr="00FE3BCD" w:rsidRDefault="00FE3BCD" w:rsidP="00FE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Income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5D5E6F" w14:textId="77777777" w:rsidR="00FE3BCD" w:rsidRPr="00FE3BCD" w:rsidRDefault="00FE3BCD" w:rsidP="00FE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FC9CFE" w14:textId="77777777" w:rsidR="00FE3BCD" w:rsidRPr="00FE3BCD" w:rsidRDefault="00FE3BCD" w:rsidP="00FE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1F9FDB" w14:textId="77777777" w:rsidR="00FE3BCD" w:rsidRPr="00FE3BCD" w:rsidRDefault="00FE3BCD" w:rsidP="00FE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445764" w14:textId="77777777" w:rsidR="00FE3BCD" w:rsidRPr="00FE3BCD" w:rsidRDefault="00FE3BCD" w:rsidP="00FE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Expenditure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D9986E" w14:textId="77777777" w:rsidR="00FE3BCD" w:rsidRPr="00FE3BCD" w:rsidRDefault="00FE3BCD" w:rsidP="00FE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B98C9A" w14:textId="77777777" w:rsidR="00FE3BCD" w:rsidRPr="00FE3BCD" w:rsidRDefault="00FE3BCD" w:rsidP="00FE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BCD" w:rsidRPr="00FE3BCD" w14:paraId="0CD14253" w14:textId="77777777" w:rsidTr="00FE3BCD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19D95" w14:textId="77777777" w:rsidR="00FE3BCD" w:rsidRPr="00FE3BCD" w:rsidRDefault="00FE3BCD" w:rsidP="00FE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2022-23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7256F" w14:textId="77777777" w:rsidR="00FE3BCD" w:rsidRPr="00FE3BCD" w:rsidRDefault="00FE3BCD" w:rsidP="00FE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3F807" w14:textId="77777777" w:rsidR="00FE3BCD" w:rsidRPr="00FE3BCD" w:rsidRDefault="00FE3BCD" w:rsidP="00FE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2023-24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7F032D" w14:textId="77777777" w:rsidR="00FE3BCD" w:rsidRPr="00FE3BCD" w:rsidRDefault="00FE3BCD" w:rsidP="00FE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9BF00" w14:textId="77777777" w:rsidR="00FE3BCD" w:rsidRPr="00FE3BCD" w:rsidRDefault="00FE3BCD" w:rsidP="00FE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2022-23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111AD3" w14:textId="77777777" w:rsidR="00FE3BCD" w:rsidRPr="00FE3BCD" w:rsidRDefault="00FE3BCD" w:rsidP="00FE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ED07E" w14:textId="77777777" w:rsidR="00FE3BCD" w:rsidRPr="00FE3BCD" w:rsidRDefault="00FE3BCD" w:rsidP="00FE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2023-24</w:t>
            </w:r>
          </w:p>
        </w:tc>
      </w:tr>
      <w:tr w:rsidR="00FE3BCD" w:rsidRPr="00FE3BCD" w14:paraId="150D7B3C" w14:textId="77777777" w:rsidTr="00FE3BCD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A27BE" w14:textId="77777777" w:rsidR="00FE3BCD" w:rsidRPr="00FE3BCD" w:rsidRDefault="00FE3BCD" w:rsidP="00FE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£829.00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389B3" w14:textId="77777777" w:rsidR="00FE3BCD" w:rsidRPr="00FE3BCD" w:rsidRDefault="00FE3BCD" w:rsidP="00FE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Subscriptions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68486" w14:textId="77777777" w:rsidR="00FE3BCD" w:rsidRPr="00FE3BCD" w:rsidRDefault="00FE3BCD" w:rsidP="00FE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£720.00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D6E31F" w14:textId="77777777" w:rsidR="00FE3BCD" w:rsidRPr="00FE3BCD" w:rsidRDefault="00FE3BCD" w:rsidP="00FE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3D8F5" w14:textId="77777777" w:rsidR="00FE3BCD" w:rsidRPr="00FE3BCD" w:rsidRDefault="00FE3BCD" w:rsidP="00FE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£273.50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6E76D" w14:textId="77777777" w:rsidR="00FE3BCD" w:rsidRPr="00FE3BCD" w:rsidRDefault="00FE3BCD" w:rsidP="00FE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Hall Hire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911D3" w14:textId="77777777" w:rsidR="00FE3BCD" w:rsidRPr="00FE3BCD" w:rsidRDefault="00FE3BCD" w:rsidP="00FE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£282.50 </w:t>
            </w:r>
          </w:p>
        </w:tc>
      </w:tr>
      <w:tr w:rsidR="00FE3BCD" w:rsidRPr="00FE3BCD" w14:paraId="3EF89CC9" w14:textId="77777777" w:rsidTr="00FE3BCD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D6D63" w14:textId="77777777" w:rsidR="00FE3BCD" w:rsidRPr="00FE3BCD" w:rsidRDefault="00FE3BCD" w:rsidP="00FE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£30.00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A3878" w14:textId="77777777" w:rsidR="00FE3BCD" w:rsidRPr="00FE3BCD" w:rsidRDefault="00FE3BCD" w:rsidP="00FE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Visitor Fees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534B3" w14:textId="77777777" w:rsidR="00FE3BCD" w:rsidRPr="00FE3BCD" w:rsidRDefault="00FE3BCD" w:rsidP="00FE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£2.50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73A073" w14:textId="77777777" w:rsidR="00FE3BCD" w:rsidRPr="00FE3BCD" w:rsidRDefault="00FE3BCD" w:rsidP="00FE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F4B7F" w14:textId="77777777" w:rsidR="00FE3BCD" w:rsidRPr="00FE3BCD" w:rsidRDefault="00FE3BCD" w:rsidP="00FE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£1,521.00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01A63" w14:textId="77777777" w:rsidR="00FE3BCD" w:rsidRPr="00FE3BCD" w:rsidRDefault="00FE3BCD" w:rsidP="00FE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Speakers Expenses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E0F3DF" w14:textId="77777777" w:rsidR="00FE3BCD" w:rsidRPr="00FE3BCD" w:rsidRDefault="00FE3BCD" w:rsidP="00FE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£1,367.10 </w:t>
            </w:r>
          </w:p>
        </w:tc>
      </w:tr>
      <w:tr w:rsidR="00FE3BCD" w:rsidRPr="00FE3BCD" w14:paraId="45279DD7" w14:textId="77777777" w:rsidTr="00FE3BCD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39EA3" w14:textId="77777777" w:rsidR="00FE3BCD" w:rsidRPr="00FE3BCD" w:rsidRDefault="00FE3BCD" w:rsidP="00FE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£145.00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9C854" w14:textId="77777777" w:rsidR="00FE3BCD" w:rsidRPr="00FE3BCD" w:rsidRDefault="00FE3BCD" w:rsidP="00FE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Raffle Profit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714AF" w14:textId="77777777" w:rsidR="00FE3BCD" w:rsidRPr="00FE3BCD" w:rsidRDefault="00FE3BCD" w:rsidP="00FE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£167.00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C15311" w14:textId="77777777" w:rsidR="00FE3BCD" w:rsidRPr="00FE3BCD" w:rsidRDefault="00FE3BCD" w:rsidP="00FE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C96AF" w14:textId="77777777" w:rsidR="00FE3BCD" w:rsidRPr="00FE3BCD" w:rsidRDefault="00FE3BCD" w:rsidP="00FE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£30.31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D7371" w14:textId="77777777" w:rsidR="00FE3BCD" w:rsidRPr="00FE3BCD" w:rsidRDefault="00FE3BCD" w:rsidP="00FE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Catering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294E9" w14:textId="77777777" w:rsidR="00FE3BCD" w:rsidRPr="00FE3BCD" w:rsidRDefault="00FE3BCD" w:rsidP="00FE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£63.05 </w:t>
            </w:r>
          </w:p>
        </w:tc>
      </w:tr>
      <w:tr w:rsidR="00FE3BCD" w:rsidRPr="00FE3BCD" w14:paraId="5D980ECA" w14:textId="77777777" w:rsidTr="00FE3BCD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F09DD" w14:textId="77777777" w:rsidR="00FE3BCD" w:rsidRPr="00FE3BCD" w:rsidRDefault="00FE3BCD" w:rsidP="00FE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£65.50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A2512" w14:textId="77777777" w:rsidR="00FE3BCD" w:rsidRPr="00FE3BCD" w:rsidRDefault="00FE3BCD" w:rsidP="00FE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Plant Table Sales / Bulbs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D0FD0" w14:textId="77777777" w:rsidR="00FE3BCD" w:rsidRPr="00FE3BCD" w:rsidRDefault="00FE3BCD" w:rsidP="00FE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£168.16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146418" w14:textId="77777777" w:rsidR="00FE3BCD" w:rsidRPr="00FE3BCD" w:rsidRDefault="00FE3BCD" w:rsidP="00FE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0DC23" w14:textId="77777777" w:rsidR="00FE3BCD" w:rsidRPr="00FE3BCD" w:rsidRDefault="00FE3BCD" w:rsidP="00FE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£68.50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A0860" w14:textId="77777777" w:rsidR="00FE3BCD" w:rsidRPr="00FE3BCD" w:rsidRDefault="00FE3BCD" w:rsidP="00FE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Administration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026A9" w14:textId="77777777" w:rsidR="00FE3BCD" w:rsidRPr="00FE3BCD" w:rsidRDefault="00FE3BCD" w:rsidP="00FE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£97.93 </w:t>
            </w:r>
          </w:p>
        </w:tc>
      </w:tr>
      <w:tr w:rsidR="00FE3BCD" w:rsidRPr="00FE3BCD" w14:paraId="79326E21" w14:textId="77777777" w:rsidTr="00FE3BCD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C3CB7" w14:textId="77777777" w:rsidR="00FE3BCD" w:rsidRPr="00FE3BCD" w:rsidRDefault="00FE3BCD" w:rsidP="00FE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£37.22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21073" w14:textId="77777777" w:rsidR="00FE3BCD" w:rsidRPr="00FE3BCD" w:rsidRDefault="00FE3BCD" w:rsidP="00FE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Teas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DC8B2" w14:textId="77777777" w:rsidR="00FE3BCD" w:rsidRPr="00FE3BCD" w:rsidRDefault="00FE3BCD" w:rsidP="00FE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£5.50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F921FE" w14:textId="77777777" w:rsidR="00FE3BCD" w:rsidRPr="00FE3BCD" w:rsidRDefault="00FE3BCD" w:rsidP="00FE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9D221" w14:textId="77777777" w:rsidR="00FE3BCD" w:rsidRPr="00FE3BCD" w:rsidRDefault="00FE3BCD" w:rsidP="00FE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F396C" w14:textId="77777777" w:rsidR="00FE3BCD" w:rsidRPr="00FE3BCD" w:rsidRDefault="00FE3BCD" w:rsidP="00FE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Gifts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A9A69" w14:textId="77777777" w:rsidR="00FE3BCD" w:rsidRPr="00FE3BCD" w:rsidRDefault="00FE3BCD" w:rsidP="00FE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£55.48 </w:t>
            </w:r>
          </w:p>
        </w:tc>
      </w:tr>
      <w:tr w:rsidR="00FE3BCD" w:rsidRPr="00FE3BCD" w14:paraId="3A0DF9D0" w14:textId="77777777" w:rsidTr="00FE3BCD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7ECD7" w14:textId="77777777" w:rsidR="00FE3BCD" w:rsidRPr="00FE3BCD" w:rsidRDefault="00FE3BCD" w:rsidP="00FE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£520.70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5A988" w14:textId="77777777" w:rsidR="00FE3BCD" w:rsidRPr="00FE3BCD" w:rsidRDefault="00FE3BCD" w:rsidP="00FE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Annual Plant Sale (net)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58D71" w14:textId="77777777" w:rsidR="00FE3BCD" w:rsidRPr="00FE3BCD" w:rsidRDefault="00FE3BCD" w:rsidP="00FE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£519.25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4FE306" w14:textId="77777777" w:rsidR="00FE3BCD" w:rsidRPr="00FE3BCD" w:rsidRDefault="00FE3BCD" w:rsidP="00FE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50EC9" w14:textId="77777777" w:rsidR="00FE3BCD" w:rsidRPr="00FE3BCD" w:rsidRDefault="00FE3BCD" w:rsidP="00FE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£300.00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4F1F0" w14:textId="77777777" w:rsidR="00FE3BCD" w:rsidRPr="00FE3BCD" w:rsidRDefault="00FE3BCD" w:rsidP="00FE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Wildside donation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25183" w14:textId="77777777" w:rsidR="00FE3BCD" w:rsidRPr="00FE3BCD" w:rsidRDefault="00FE3BCD" w:rsidP="00FE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£-   </w:t>
            </w:r>
          </w:p>
        </w:tc>
      </w:tr>
      <w:tr w:rsidR="00FE3BCD" w:rsidRPr="00FE3BCD" w14:paraId="615502B3" w14:textId="77777777" w:rsidTr="00FE3BCD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577A1" w14:textId="77777777" w:rsidR="00FE3BCD" w:rsidRPr="00FE3BCD" w:rsidRDefault="00FE3BCD" w:rsidP="00FE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£547.43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B37E0" w14:textId="77777777" w:rsidR="00FE3BCD" w:rsidRPr="00FE3BCD" w:rsidRDefault="00FE3BCD" w:rsidP="00FE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Garden Opening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B64CB" w14:textId="77777777" w:rsidR="00FE3BCD" w:rsidRPr="00FE3BCD" w:rsidRDefault="00FE3BCD" w:rsidP="00FE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£507.73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B6801C" w14:textId="77777777" w:rsidR="00FE3BCD" w:rsidRPr="00FE3BCD" w:rsidRDefault="00FE3BCD" w:rsidP="00FE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D8D22" w14:textId="77777777" w:rsidR="00FE3BCD" w:rsidRPr="00FE3BCD" w:rsidRDefault="00FE3BCD" w:rsidP="00FE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C3ED3" w14:textId="77777777" w:rsidR="00FE3BCD" w:rsidRPr="00FE3BCD" w:rsidRDefault="00FE3BCD" w:rsidP="00FE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Bulb Sale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2E697" w14:textId="77777777" w:rsidR="00FE3BCD" w:rsidRPr="00FE3BCD" w:rsidRDefault="00FE3BCD" w:rsidP="00FE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£185.99 </w:t>
            </w:r>
          </w:p>
        </w:tc>
      </w:tr>
      <w:tr w:rsidR="00FE3BCD" w:rsidRPr="00FE3BCD" w14:paraId="5AB59C8B" w14:textId="77777777" w:rsidTr="00FE3BCD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570AF" w14:textId="77777777" w:rsidR="00FE3BCD" w:rsidRPr="00FE3BCD" w:rsidRDefault="00FE3BCD" w:rsidP="00FE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0B362" w14:textId="77777777" w:rsidR="00FE3BCD" w:rsidRPr="00FE3BCD" w:rsidRDefault="00FE3BCD" w:rsidP="00FE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Book sales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E66DB" w14:textId="77777777" w:rsidR="00FE3BCD" w:rsidRPr="00FE3BCD" w:rsidRDefault="00FE3BCD" w:rsidP="00FE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£7.00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3CB87F" w14:textId="77777777" w:rsidR="00FE3BCD" w:rsidRPr="00FE3BCD" w:rsidRDefault="00FE3BCD" w:rsidP="00FE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ED147" w14:textId="77777777" w:rsidR="00FE3BCD" w:rsidRPr="00FE3BCD" w:rsidRDefault="00FE3BCD" w:rsidP="00FE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F7546" w14:textId="77777777" w:rsidR="00FE3BCD" w:rsidRPr="00FE3BCD" w:rsidRDefault="00FE3BCD" w:rsidP="00FE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2C828" w14:textId="77777777" w:rsidR="00FE3BCD" w:rsidRPr="00FE3BCD" w:rsidRDefault="00FE3BCD" w:rsidP="00FE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BCD" w:rsidRPr="00FE3BCD" w14:paraId="5408D927" w14:textId="77777777" w:rsidTr="00FE3BCD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35DA3" w14:textId="77777777" w:rsidR="00FE3BCD" w:rsidRPr="00FE3BCD" w:rsidRDefault="00FE3BCD" w:rsidP="00FE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£17.00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BE13A" w14:textId="77777777" w:rsidR="00FE3BCD" w:rsidRPr="00FE3BCD" w:rsidRDefault="00FE3BCD" w:rsidP="00FE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Donations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C2B95" w14:textId="77777777" w:rsidR="00FE3BCD" w:rsidRPr="00FE3BCD" w:rsidRDefault="00FE3BCD" w:rsidP="00FE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£92.00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10F834" w14:textId="77777777" w:rsidR="00FE3BCD" w:rsidRPr="00FE3BCD" w:rsidRDefault="00FE3BCD" w:rsidP="00FE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EAD25" w14:textId="77777777" w:rsidR="00FE3BCD" w:rsidRPr="00FE3BCD" w:rsidRDefault="00FE3BCD" w:rsidP="00FE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53E81" w14:textId="77777777" w:rsidR="00FE3BCD" w:rsidRPr="00FE3BCD" w:rsidRDefault="00FE3BCD" w:rsidP="00FE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BC170" w14:textId="77777777" w:rsidR="00FE3BCD" w:rsidRPr="00FE3BCD" w:rsidRDefault="00FE3BCD" w:rsidP="00FE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BCD" w:rsidRPr="00FE3BCD" w14:paraId="5D8535FF" w14:textId="77777777" w:rsidTr="00FE3BCD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F838F" w14:textId="77777777" w:rsidR="00FE3BCD" w:rsidRPr="00FE3BCD" w:rsidRDefault="00FE3BCD" w:rsidP="00FE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£8.92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6EF5A" w14:textId="77777777" w:rsidR="00FE3BCD" w:rsidRPr="00FE3BCD" w:rsidRDefault="00FE3BCD" w:rsidP="00FE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Bank Interest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90079" w14:textId="77777777" w:rsidR="00FE3BCD" w:rsidRPr="00FE3BCD" w:rsidRDefault="00FE3BCD" w:rsidP="00FE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£49.24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14054F" w14:textId="77777777" w:rsidR="00FE3BCD" w:rsidRPr="00FE3BCD" w:rsidRDefault="00FE3BCD" w:rsidP="00FE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CA25B" w14:textId="77777777" w:rsidR="00FE3BCD" w:rsidRPr="00FE3BCD" w:rsidRDefault="00FE3BCD" w:rsidP="00FE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D643C" w14:textId="77777777" w:rsidR="00FE3BCD" w:rsidRPr="00FE3BCD" w:rsidRDefault="00FE3BCD" w:rsidP="00FE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B3036" w14:textId="77777777" w:rsidR="00FE3BCD" w:rsidRPr="00FE3BCD" w:rsidRDefault="00FE3BCD" w:rsidP="00FE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BCD" w:rsidRPr="00FE3BCD" w14:paraId="2513F07B" w14:textId="77777777" w:rsidTr="00FE3BCD">
        <w:trPr>
          <w:trHeight w:val="30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5622F" w14:textId="77777777" w:rsidR="00FE3BCD" w:rsidRPr="00FE3BCD" w:rsidRDefault="00FE3BCD" w:rsidP="00FE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£2,200.77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48A27" w14:textId="77777777" w:rsidR="00FE3BCD" w:rsidRPr="00FE3BCD" w:rsidRDefault="00FE3BCD" w:rsidP="00FE3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 Income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4D548" w14:textId="77777777" w:rsidR="00FE3BCD" w:rsidRPr="00FE3BCD" w:rsidRDefault="00FE3BCD" w:rsidP="00FE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£2,238.38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270034" w14:textId="77777777" w:rsidR="00FE3BCD" w:rsidRPr="00FE3BCD" w:rsidRDefault="00FE3BCD" w:rsidP="00FE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F8496" w14:textId="77777777" w:rsidR="00FE3BCD" w:rsidRPr="00FE3BCD" w:rsidRDefault="00FE3BCD" w:rsidP="00FE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£2,193.31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E4317" w14:textId="77777777" w:rsidR="00FE3BCD" w:rsidRPr="00FE3BCD" w:rsidRDefault="00FE3BCD" w:rsidP="00FE3B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 Expenditure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08B12" w14:textId="77777777" w:rsidR="00FE3BCD" w:rsidRPr="00FE3BCD" w:rsidRDefault="00FE3BCD" w:rsidP="00FE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£2,052.05 </w:t>
            </w:r>
          </w:p>
        </w:tc>
      </w:tr>
      <w:tr w:rsidR="00FE3BCD" w:rsidRPr="00FE3BCD" w14:paraId="0DE8DC2D" w14:textId="77777777" w:rsidTr="00FE3BCD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FD6857" w14:textId="77777777" w:rsidR="00FE3BCD" w:rsidRPr="00FE3BCD" w:rsidRDefault="00FE3BCD" w:rsidP="00FE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989A48" w14:textId="77777777" w:rsidR="00FE3BCD" w:rsidRPr="00FE3BCD" w:rsidRDefault="00FE3BCD" w:rsidP="00FE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63C3B5" w14:textId="77777777" w:rsidR="00FE3BCD" w:rsidRPr="00FE3BCD" w:rsidRDefault="00FE3BCD" w:rsidP="00FE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579A7E" w14:textId="77777777" w:rsidR="00FE3BCD" w:rsidRPr="00FE3BCD" w:rsidRDefault="00FE3BCD" w:rsidP="00FE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CEC644" w14:textId="77777777" w:rsidR="00FE3BCD" w:rsidRPr="00FE3BCD" w:rsidRDefault="00FE3BCD" w:rsidP="00FE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98E729" w14:textId="77777777" w:rsidR="00FE3BCD" w:rsidRPr="00FE3BCD" w:rsidRDefault="00FE3BCD" w:rsidP="00FE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BCD" w:rsidRPr="00FE3BCD" w14:paraId="46171ABF" w14:textId="77777777" w:rsidTr="00FE3BCD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535A61" w14:textId="77777777" w:rsidR="00FE3BCD" w:rsidRPr="00FE3BCD" w:rsidRDefault="00FE3BCD" w:rsidP="00FE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BEFF46" w14:textId="77777777" w:rsidR="00FE3BCD" w:rsidRPr="00FE3BCD" w:rsidRDefault="00FE3BCD" w:rsidP="00FE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Bank Accounts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53F793" w14:textId="77777777" w:rsidR="00FE3BCD" w:rsidRPr="00FE3BCD" w:rsidRDefault="00FE3BCD" w:rsidP="00FE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Sheet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4D7F65" w14:textId="77777777" w:rsidR="00FE3BCD" w:rsidRPr="00FE3BCD" w:rsidRDefault="00FE3BCD" w:rsidP="00FE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1D19FD" w14:textId="77777777" w:rsidR="00FE3BCD" w:rsidRPr="00FE3BCD" w:rsidRDefault="00FE3BCD" w:rsidP="00FE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7ABFA5" w14:textId="77777777" w:rsidR="00FE3BCD" w:rsidRPr="00FE3BCD" w:rsidRDefault="00FE3BCD" w:rsidP="00FE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BCD" w:rsidRPr="00FE3BCD" w14:paraId="7047C9E6" w14:textId="77777777" w:rsidTr="00FE3BCD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69EA53" w14:textId="77777777" w:rsidR="00FE3BCD" w:rsidRPr="00FE3BCD" w:rsidRDefault="00FE3BCD" w:rsidP="00FE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4/1/2023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4F634C" w14:textId="77777777" w:rsidR="00FE3BCD" w:rsidRPr="00FE3BCD" w:rsidRDefault="00FE3BCD" w:rsidP="00FE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Community Account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A118E1" w14:textId="77777777" w:rsidR="00FE3BCD" w:rsidRPr="00FE3BCD" w:rsidRDefault="00FE3BCD" w:rsidP="00FE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£1,990.50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44210C" w14:textId="77777777" w:rsidR="00FE3BCD" w:rsidRPr="00FE3BCD" w:rsidRDefault="00FE3BCD" w:rsidP="00FE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B46A67" w14:textId="77777777" w:rsidR="00FE3BCD" w:rsidRPr="00FE3BCD" w:rsidRDefault="00FE3BCD" w:rsidP="00FE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3/31/2024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62CF3A" w14:textId="77777777" w:rsidR="00FE3BCD" w:rsidRPr="00FE3BCD" w:rsidRDefault="00FE3BCD" w:rsidP="00FE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Community Account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B4CDCB" w14:textId="77777777" w:rsidR="00FE3BCD" w:rsidRPr="00FE3BCD" w:rsidRDefault="00FE3BCD" w:rsidP="00FE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£2,319.38 </w:t>
            </w:r>
          </w:p>
        </w:tc>
      </w:tr>
      <w:tr w:rsidR="00FE3BCD" w:rsidRPr="00FE3BCD" w14:paraId="59FE7C63" w14:textId="77777777" w:rsidTr="00FE3BCD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195EA4" w14:textId="77777777" w:rsidR="00FE3BCD" w:rsidRPr="00FE3BCD" w:rsidRDefault="00FE3BCD" w:rsidP="00FE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4/1/2023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506437" w14:textId="77777777" w:rsidR="00FE3BCD" w:rsidRPr="00FE3BCD" w:rsidRDefault="00FE3BCD" w:rsidP="00FE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Business Account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215305" w14:textId="77777777" w:rsidR="00FE3BCD" w:rsidRPr="00FE3BCD" w:rsidRDefault="00FE3BCD" w:rsidP="00FE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£4,090.22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7AB3C5" w14:textId="77777777" w:rsidR="00FE3BCD" w:rsidRPr="00FE3BCD" w:rsidRDefault="00FE3BCD" w:rsidP="00FE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4F54F2" w14:textId="77777777" w:rsidR="00FE3BCD" w:rsidRPr="00FE3BCD" w:rsidRDefault="00FE3BCD" w:rsidP="00FE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3/31/2024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7AB397" w14:textId="77777777" w:rsidR="00FE3BCD" w:rsidRPr="00FE3BCD" w:rsidRDefault="00FE3BCD" w:rsidP="00FE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Business Account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485C02" w14:textId="77777777" w:rsidR="00FE3BCD" w:rsidRPr="00FE3BCD" w:rsidRDefault="00FE3BCD" w:rsidP="00FE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£4,139.46 </w:t>
            </w:r>
          </w:p>
        </w:tc>
      </w:tr>
      <w:tr w:rsidR="00FE3BCD" w:rsidRPr="00FE3BCD" w14:paraId="026D0111" w14:textId="77777777" w:rsidTr="00FE3BCD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F6BCA2" w14:textId="77777777" w:rsidR="00FE3BCD" w:rsidRPr="00FE3BCD" w:rsidRDefault="00FE3BCD" w:rsidP="00FE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AF3E16" w14:textId="77777777" w:rsidR="00FE3BCD" w:rsidRPr="00FE3BCD" w:rsidRDefault="00FE3BCD" w:rsidP="00FE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 xml:space="preserve">Profit/Deficit </w:t>
            </w: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for Year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EDA46A" w14:textId="77777777" w:rsidR="00FE3BCD" w:rsidRPr="00FE3BCD" w:rsidRDefault="00FE3BCD" w:rsidP="00FE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£186.33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C948DB" w14:textId="77777777" w:rsidR="00FE3BCD" w:rsidRPr="00FE3BCD" w:rsidRDefault="00FE3BCD" w:rsidP="00FE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FCC4EF" w14:textId="77777777" w:rsidR="00FE3BCD" w:rsidRPr="00FE3BCD" w:rsidRDefault="00FE3BCD" w:rsidP="00FE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Raffle and Plant Sales Floats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1BFAB0" w14:textId="77777777" w:rsidR="00FE3BCD" w:rsidRPr="00FE3BCD" w:rsidRDefault="00FE3BCD" w:rsidP="00FE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£30.00 </w:t>
            </w:r>
          </w:p>
        </w:tc>
      </w:tr>
      <w:tr w:rsidR="00FE3BCD" w:rsidRPr="00FE3BCD" w14:paraId="7B253C01" w14:textId="77777777" w:rsidTr="00FE3BCD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CE9576" w14:textId="77777777" w:rsidR="00FE3BCD" w:rsidRPr="00FE3BCD" w:rsidRDefault="00FE3BCD" w:rsidP="00FE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4890C2" w14:textId="77777777" w:rsidR="00FE3BCD" w:rsidRPr="00FE3BCD" w:rsidRDefault="00FE3BCD" w:rsidP="00FE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Raffle and Plant Sales Floats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E6387F" w14:textId="77777777" w:rsidR="00FE3BCD" w:rsidRPr="00FE3BCD" w:rsidRDefault="00FE3BCD" w:rsidP="00FE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£30.00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1227B1" w14:textId="77777777" w:rsidR="00FE3BCD" w:rsidRPr="00FE3BCD" w:rsidRDefault="00FE3BCD" w:rsidP="00FE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899D0D" w14:textId="77777777" w:rsidR="00FE3BCD" w:rsidRPr="00FE3BCD" w:rsidRDefault="00FE3BCD" w:rsidP="00FE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Cash in hand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5AB6D7" w14:textId="77777777" w:rsidR="00FE3BCD" w:rsidRPr="00FE3BCD" w:rsidRDefault="00FE3BCD" w:rsidP="00FE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£123.21 </w:t>
            </w:r>
          </w:p>
        </w:tc>
      </w:tr>
      <w:tr w:rsidR="00FE3BCD" w:rsidRPr="00FE3BCD" w14:paraId="260ACDC9" w14:textId="77777777" w:rsidTr="00FE3BCD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7BF3C3" w14:textId="77777777" w:rsidR="00FE3BCD" w:rsidRPr="00FE3BCD" w:rsidRDefault="00FE3BCD" w:rsidP="00FE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43745A" w14:textId="77777777" w:rsidR="00FE3BCD" w:rsidRPr="00FE3BCD" w:rsidRDefault="00FE3BCD" w:rsidP="00FE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End of Year Balance 31/3/23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D38BD8" w14:textId="77777777" w:rsidR="00FE3BCD" w:rsidRPr="00FE3BCD" w:rsidRDefault="00FE3BCD" w:rsidP="00FE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£6,297.05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A8AD91" w14:textId="77777777" w:rsidR="00FE3BCD" w:rsidRPr="00FE3BCD" w:rsidRDefault="00FE3BCD" w:rsidP="00FE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17742F" w14:textId="77777777" w:rsidR="00FE3BCD" w:rsidRPr="00FE3BCD" w:rsidRDefault="00FE3BCD" w:rsidP="00FE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Uncleared Cheques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D1071E" w14:textId="77777777" w:rsidR="00FE3BCD" w:rsidRPr="00FE3BCD" w:rsidRDefault="00FE3BCD" w:rsidP="00FE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 xml:space="preserve">£315.00 </w:t>
            </w:r>
          </w:p>
        </w:tc>
      </w:tr>
      <w:tr w:rsidR="00FE3BCD" w:rsidRPr="00FE3BCD" w14:paraId="0FAB4472" w14:textId="77777777" w:rsidTr="00FE3BCD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85613A" w14:textId="77777777" w:rsidR="00FE3BCD" w:rsidRPr="00FE3BCD" w:rsidRDefault="00FE3BCD" w:rsidP="00FE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EFB34E" w14:textId="77777777" w:rsidR="00FE3BCD" w:rsidRPr="00FE3BCD" w:rsidRDefault="00FE3BCD" w:rsidP="00FE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BE8AE1" w14:textId="77777777" w:rsidR="00FE3BCD" w:rsidRPr="00FE3BCD" w:rsidRDefault="00FE3BCD" w:rsidP="00FE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E2C7E3" w14:textId="77777777" w:rsidR="00FE3BCD" w:rsidRPr="00FE3BCD" w:rsidRDefault="00FE3BCD" w:rsidP="00FE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1B0363" w14:textId="77777777" w:rsidR="00FE3BCD" w:rsidRPr="00FE3BCD" w:rsidRDefault="00FE3BCD" w:rsidP="00FE3B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5DE872" w14:textId="77777777" w:rsidR="00FE3BCD" w:rsidRPr="00FE3BCD" w:rsidRDefault="00FE3BCD" w:rsidP="00FE3BC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E3BC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£6,297.05 </w:t>
            </w:r>
          </w:p>
        </w:tc>
      </w:tr>
    </w:tbl>
    <w:p w14:paraId="2A172408" w14:textId="289310BB" w:rsidR="00BB75B7" w:rsidRPr="00997D53" w:rsidRDefault="00BB75B7" w:rsidP="00997D53">
      <w:pPr>
        <w:jc w:val="both"/>
        <w:rPr>
          <w:rFonts w:ascii="Arial" w:hAnsi="Arial" w:cs="Arial"/>
          <w:sz w:val="20"/>
          <w:szCs w:val="20"/>
        </w:rPr>
      </w:pPr>
    </w:p>
    <w:sectPr w:rsidR="00BB75B7" w:rsidRPr="00997D53" w:rsidSect="003214EB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41332F"/>
    <w:multiLevelType w:val="hybridMultilevel"/>
    <w:tmpl w:val="877888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664C4"/>
    <w:multiLevelType w:val="hybridMultilevel"/>
    <w:tmpl w:val="ECAC07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50593"/>
    <w:multiLevelType w:val="hybridMultilevel"/>
    <w:tmpl w:val="1C7C3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784747">
    <w:abstractNumId w:val="1"/>
  </w:num>
  <w:num w:numId="2" w16cid:durableId="442110826">
    <w:abstractNumId w:val="0"/>
  </w:num>
  <w:num w:numId="3" w16cid:durableId="2121488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2A2"/>
    <w:rsid w:val="00014599"/>
    <w:rsid w:val="00022C6C"/>
    <w:rsid w:val="00060412"/>
    <w:rsid w:val="00064971"/>
    <w:rsid w:val="00064ED3"/>
    <w:rsid w:val="00066EEB"/>
    <w:rsid w:val="00081304"/>
    <w:rsid w:val="000938B1"/>
    <w:rsid w:val="000A48DF"/>
    <w:rsid w:val="00157CA5"/>
    <w:rsid w:val="00175101"/>
    <w:rsid w:val="001A4995"/>
    <w:rsid w:val="001D062F"/>
    <w:rsid w:val="001D613A"/>
    <w:rsid w:val="001E2611"/>
    <w:rsid w:val="001E2E54"/>
    <w:rsid w:val="00203756"/>
    <w:rsid w:val="00253D3F"/>
    <w:rsid w:val="00282868"/>
    <w:rsid w:val="002C6AFA"/>
    <w:rsid w:val="002D623B"/>
    <w:rsid w:val="002D756B"/>
    <w:rsid w:val="00314D82"/>
    <w:rsid w:val="003214EB"/>
    <w:rsid w:val="00325610"/>
    <w:rsid w:val="0034435C"/>
    <w:rsid w:val="0034583D"/>
    <w:rsid w:val="00391AFF"/>
    <w:rsid w:val="00403968"/>
    <w:rsid w:val="0040742A"/>
    <w:rsid w:val="0043223B"/>
    <w:rsid w:val="00452A31"/>
    <w:rsid w:val="004611C2"/>
    <w:rsid w:val="00474860"/>
    <w:rsid w:val="004754C4"/>
    <w:rsid w:val="00477829"/>
    <w:rsid w:val="004B19CA"/>
    <w:rsid w:val="004C7E29"/>
    <w:rsid w:val="004E1DA9"/>
    <w:rsid w:val="004F636F"/>
    <w:rsid w:val="00502D71"/>
    <w:rsid w:val="00507428"/>
    <w:rsid w:val="00520A2F"/>
    <w:rsid w:val="00522374"/>
    <w:rsid w:val="00526D4F"/>
    <w:rsid w:val="0055064E"/>
    <w:rsid w:val="00561AB1"/>
    <w:rsid w:val="00580938"/>
    <w:rsid w:val="005A6AB1"/>
    <w:rsid w:val="00610AB0"/>
    <w:rsid w:val="006210A9"/>
    <w:rsid w:val="00624343"/>
    <w:rsid w:val="00630E95"/>
    <w:rsid w:val="006D49DE"/>
    <w:rsid w:val="006E11C3"/>
    <w:rsid w:val="007065BB"/>
    <w:rsid w:val="007537BB"/>
    <w:rsid w:val="00782FF4"/>
    <w:rsid w:val="007C111B"/>
    <w:rsid w:val="007D4CE5"/>
    <w:rsid w:val="007D5AC6"/>
    <w:rsid w:val="00812D30"/>
    <w:rsid w:val="00826B21"/>
    <w:rsid w:val="0084132E"/>
    <w:rsid w:val="00852318"/>
    <w:rsid w:val="008549AC"/>
    <w:rsid w:val="00875179"/>
    <w:rsid w:val="008926E6"/>
    <w:rsid w:val="008C18FB"/>
    <w:rsid w:val="008E6E9F"/>
    <w:rsid w:val="008F0A4A"/>
    <w:rsid w:val="009115EB"/>
    <w:rsid w:val="009208D8"/>
    <w:rsid w:val="00933571"/>
    <w:rsid w:val="00950677"/>
    <w:rsid w:val="009732A2"/>
    <w:rsid w:val="009933B1"/>
    <w:rsid w:val="00997D53"/>
    <w:rsid w:val="009A5848"/>
    <w:rsid w:val="009B3A06"/>
    <w:rsid w:val="009C0893"/>
    <w:rsid w:val="009C4D4B"/>
    <w:rsid w:val="009D5767"/>
    <w:rsid w:val="009D6499"/>
    <w:rsid w:val="009D71CC"/>
    <w:rsid w:val="009E0682"/>
    <w:rsid w:val="009F21BC"/>
    <w:rsid w:val="00A029D0"/>
    <w:rsid w:val="00A429DF"/>
    <w:rsid w:val="00AA1F11"/>
    <w:rsid w:val="00AB344E"/>
    <w:rsid w:val="00AD1CD4"/>
    <w:rsid w:val="00AD4423"/>
    <w:rsid w:val="00AE305F"/>
    <w:rsid w:val="00AF2788"/>
    <w:rsid w:val="00AF7B58"/>
    <w:rsid w:val="00B169E8"/>
    <w:rsid w:val="00B309BD"/>
    <w:rsid w:val="00B473C6"/>
    <w:rsid w:val="00B52002"/>
    <w:rsid w:val="00B53493"/>
    <w:rsid w:val="00B67FF0"/>
    <w:rsid w:val="00B718A0"/>
    <w:rsid w:val="00BB4E64"/>
    <w:rsid w:val="00BB75B7"/>
    <w:rsid w:val="00BF112B"/>
    <w:rsid w:val="00C00471"/>
    <w:rsid w:val="00C079BF"/>
    <w:rsid w:val="00C3606C"/>
    <w:rsid w:val="00C413CB"/>
    <w:rsid w:val="00C6380B"/>
    <w:rsid w:val="00CE0B33"/>
    <w:rsid w:val="00D04592"/>
    <w:rsid w:val="00D17A2A"/>
    <w:rsid w:val="00D2425F"/>
    <w:rsid w:val="00DA0198"/>
    <w:rsid w:val="00DA08E8"/>
    <w:rsid w:val="00DA2D40"/>
    <w:rsid w:val="00DB1787"/>
    <w:rsid w:val="00DB4A91"/>
    <w:rsid w:val="00DC35EB"/>
    <w:rsid w:val="00DE2CCF"/>
    <w:rsid w:val="00DE4043"/>
    <w:rsid w:val="00DE4FA7"/>
    <w:rsid w:val="00E21A70"/>
    <w:rsid w:val="00E56910"/>
    <w:rsid w:val="00E7219E"/>
    <w:rsid w:val="00E72534"/>
    <w:rsid w:val="00E774AE"/>
    <w:rsid w:val="00E906B7"/>
    <w:rsid w:val="00EC1CBF"/>
    <w:rsid w:val="00EE19F7"/>
    <w:rsid w:val="00F0035D"/>
    <w:rsid w:val="00F00BF7"/>
    <w:rsid w:val="00F270AB"/>
    <w:rsid w:val="00F53ECB"/>
    <w:rsid w:val="00F63201"/>
    <w:rsid w:val="00FE3BCD"/>
    <w:rsid w:val="00FF229E"/>
    <w:rsid w:val="00FF23EB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72400"/>
  <w15:docId w15:val="{80EB76AE-E95C-418C-BBAF-E8A53B0E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D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Bank of Scotland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 Parmee</cp:lastModifiedBy>
  <cp:revision>45</cp:revision>
  <cp:lastPrinted>2015-04-23T16:17:00Z</cp:lastPrinted>
  <dcterms:created xsi:type="dcterms:W3CDTF">2024-04-15T19:19:00Z</dcterms:created>
  <dcterms:modified xsi:type="dcterms:W3CDTF">2024-04-15T19:53:00Z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226295718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Ben.Parmee@rbs.co.uk</vt:lpwstr>
  </property>
  <property fmtid="{D5CDD505-2E9C-101B-9397-08002B2CF9AE}" pid="6" name="_AuthorEmailDisplayName">
    <vt:lpwstr>Parmee, Ben (C&amp;RA Assurance, Conduct &amp; Regulatory Affairs)</vt:lpwstr>
  </property>
  <property fmtid="{D5CDD505-2E9C-101B-9397-08002B2CF9AE}" pid="7" name="_ReviewingToolsShownOnce">
    <vt:lpwstr/>
  </property>
</Properties>
</file>