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E" w:rsidRDefault="00AF7B58" w:rsidP="00EC1CBF">
      <w:pPr>
        <w:jc w:val="both"/>
        <w:rPr>
          <w:rFonts w:ascii="Arial" w:hAnsi="Arial" w:cs="Arial"/>
          <w:b/>
          <w:sz w:val="20"/>
          <w:szCs w:val="20"/>
        </w:rPr>
      </w:pPr>
      <w:r w:rsidRPr="00BB75B7">
        <w:rPr>
          <w:rFonts w:ascii="Arial" w:hAnsi="Arial" w:cs="Arial"/>
          <w:b/>
          <w:sz w:val="20"/>
          <w:szCs w:val="20"/>
        </w:rPr>
        <w:t>Treasurer</w:t>
      </w:r>
      <w:r w:rsidR="009732A2" w:rsidRPr="00BB75B7">
        <w:rPr>
          <w:rFonts w:ascii="Arial" w:hAnsi="Arial" w:cs="Arial"/>
          <w:b/>
          <w:sz w:val="20"/>
          <w:szCs w:val="20"/>
        </w:rPr>
        <w:t>’s Report</w:t>
      </w:r>
      <w:r w:rsidR="009933B1" w:rsidRPr="00BB75B7">
        <w:rPr>
          <w:rFonts w:ascii="Arial" w:hAnsi="Arial" w:cs="Arial"/>
          <w:b/>
          <w:sz w:val="20"/>
          <w:szCs w:val="20"/>
        </w:rPr>
        <w:t xml:space="preserve"> – Hants AGS Annual General Meeting </w:t>
      </w:r>
      <w:r w:rsidR="00AE305F">
        <w:rPr>
          <w:rFonts w:ascii="Arial" w:hAnsi="Arial" w:cs="Arial"/>
          <w:b/>
          <w:sz w:val="20"/>
          <w:szCs w:val="20"/>
        </w:rPr>
        <w:t>20</w:t>
      </w:r>
      <w:r w:rsidR="00DC35EB">
        <w:rPr>
          <w:rFonts w:ascii="Arial" w:hAnsi="Arial" w:cs="Arial"/>
          <w:b/>
          <w:sz w:val="20"/>
          <w:szCs w:val="20"/>
        </w:rPr>
        <w:t>2</w:t>
      </w:r>
      <w:r w:rsidR="0084132E">
        <w:rPr>
          <w:rFonts w:ascii="Arial" w:hAnsi="Arial" w:cs="Arial"/>
          <w:b/>
          <w:sz w:val="20"/>
          <w:szCs w:val="20"/>
        </w:rPr>
        <w:t>2</w:t>
      </w:r>
    </w:p>
    <w:p w:rsidR="0034435C" w:rsidRDefault="0034435C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year our financial position is a little closer to a normal year</w:t>
      </w:r>
      <w:r w:rsidR="00E72534">
        <w:rPr>
          <w:rFonts w:ascii="Arial" w:hAnsi="Arial" w:cs="Arial"/>
          <w:sz w:val="20"/>
          <w:szCs w:val="20"/>
        </w:rPr>
        <w:t>,</w:t>
      </w:r>
      <w:r w:rsidR="00A429DF">
        <w:rPr>
          <w:rFonts w:ascii="Arial" w:hAnsi="Arial" w:cs="Arial"/>
          <w:sz w:val="20"/>
          <w:szCs w:val="20"/>
        </w:rPr>
        <w:t xml:space="preserve"> albeit some figures are still lower, both income and expenditure</w:t>
      </w:r>
      <w:r w:rsidR="00E72534">
        <w:rPr>
          <w:rFonts w:ascii="Arial" w:hAnsi="Arial" w:cs="Arial"/>
          <w:sz w:val="20"/>
          <w:szCs w:val="20"/>
        </w:rPr>
        <w:t>. This is</w:t>
      </w:r>
      <w:r w:rsidR="00A429DF">
        <w:rPr>
          <w:rFonts w:ascii="Arial" w:hAnsi="Arial" w:cs="Arial"/>
          <w:sz w:val="20"/>
          <w:szCs w:val="20"/>
        </w:rPr>
        <w:t xml:space="preserve"> due to the fact </w:t>
      </w:r>
      <w:r w:rsidR="00E72534">
        <w:rPr>
          <w:rFonts w:ascii="Arial" w:hAnsi="Arial" w:cs="Arial"/>
          <w:sz w:val="20"/>
          <w:szCs w:val="20"/>
        </w:rPr>
        <w:t xml:space="preserve">that </w:t>
      </w:r>
      <w:r w:rsidR="00B52002">
        <w:rPr>
          <w:rFonts w:ascii="Arial" w:hAnsi="Arial" w:cs="Arial"/>
          <w:sz w:val="20"/>
          <w:szCs w:val="20"/>
        </w:rPr>
        <w:t>some meetings were held via zoom so</w:t>
      </w:r>
      <w:bookmarkStart w:id="0" w:name="_GoBack"/>
      <w:bookmarkEnd w:id="0"/>
      <w:r w:rsidR="00A429DF">
        <w:rPr>
          <w:rFonts w:ascii="Arial" w:hAnsi="Arial" w:cs="Arial"/>
          <w:sz w:val="20"/>
          <w:szCs w:val="20"/>
        </w:rPr>
        <w:t xml:space="preserve"> speakers did not incur the usual travel expenses. Hall hire was also proportionately lower. Circa 50% of the Administration costs related to the purchase of ‘</w:t>
      </w:r>
      <w:proofErr w:type="spellStart"/>
      <w:r w:rsidR="00A429DF">
        <w:rPr>
          <w:rFonts w:ascii="Arial" w:hAnsi="Arial" w:cs="Arial"/>
          <w:sz w:val="20"/>
          <w:szCs w:val="20"/>
        </w:rPr>
        <w:t>Covid</w:t>
      </w:r>
      <w:proofErr w:type="spellEnd"/>
      <w:r w:rsidR="00A429DF">
        <w:rPr>
          <w:rFonts w:ascii="Arial" w:hAnsi="Arial" w:cs="Arial"/>
          <w:sz w:val="20"/>
          <w:szCs w:val="20"/>
        </w:rPr>
        <w:t>’ cleaning materials and masks.</w:t>
      </w:r>
    </w:p>
    <w:p w:rsidR="00A429DF" w:rsidRDefault="00A429DF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other main item under expenditure was the payment to Keith Wiley </w:t>
      </w:r>
      <w:r w:rsidR="00E72534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E72534">
        <w:rPr>
          <w:rFonts w:ascii="Arial" w:hAnsi="Arial" w:cs="Arial"/>
          <w:sz w:val="20"/>
          <w:szCs w:val="20"/>
        </w:rPr>
        <w:t>Wildside</w:t>
      </w:r>
      <w:proofErr w:type="spellEnd"/>
      <w:r w:rsidR="00E72534">
        <w:rPr>
          <w:rFonts w:ascii="Arial" w:hAnsi="Arial" w:cs="Arial"/>
          <w:sz w:val="20"/>
          <w:szCs w:val="20"/>
        </w:rPr>
        <w:t>, mentioned in last y</w:t>
      </w:r>
      <w:r>
        <w:rPr>
          <w:rFonts w:ascii="Arial" w:hAnsi="Arial" w:cs="Arial"/>
          <w:sz w:val="20"/>
          <w:szCs w:val="20"/>
        </w:rPr>
        <w:t>ear’s report, of the donations raised by members and zoom guests across the two financial years</w:t>
      </w:r>
      <w:r w:rsidR="00B718A0">
        <w:rPr>
          <w:rFonts w:ascii="Arial" w:hAnsi="Arial" w:cs="Arial"/>
          <w:sz w:val="20"/>
          <w:szCs w:val="20"/>
        </w:rPr>
        <w:t xml:space="preserve"> which in the end totalled £725. Keith was extremely grateful and has enabled him to largely complete the tribute garden to his late wife, </w:t>
      </w:r>
      <w:proofErr w:type="spellStart"/>
      <w:r w:rsidR="00B718A0">
        <w:rPr>
          <w:rFonts w:ascii="Arial" w:hAnsi="Arial" w:cs="Arial"/>
          <w:sz w:val="20"/>
          <w:szCs w:val="20"/>
        </w:rPr>
        <w:t>Ros</w:t>
      </w:r>
      <w:proofErr w:type="spellEnd"/>
      <w:r w:rsidR="00B718A0">
        <w:rPr>
          <w:rFonts w:ascii="Arial" w:hAnsi="Arial" w:cs="Arial"/>
          <w:sz w:val="20"/>
          <w:szCs w:val="20"/>
        </w:rPr>
        <w:t>.</w:t>
      </w:r>
    </w:p>
    <w:p w:rsidR="00EC1CBF" w:rsidRDefault="00B718A0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subscriptions, two other items of income worthy of comment are the plant sale profit of £765 and the transfer of the funds held by West Sussex (£1281.74) following the closure of their group, although we are pleased that some members of West Sussex have joined Hampshire. Regarding the 2021 plant sales o</w:t>
      </w:r>
      <w:r w:rsidR="00C00471">
        <w:rPr>
          <w:rFonts w:ascii="Arial" w:hAnsi="Arial" w:cs="Arial"/>
          <w:sz w:val="20"/>
          <w:szCs w:val="20"/>
        </w:rPr>
        <w:t xml:space="preserve">ur thanks go particularly to Robin White and Stefan Rau for their provision of </w:t>
      </w:r>
      <w:r w:rsidR="008F0A4A">
        <w:rPr>
          <w:rFonts w:ascii="Arial" w:hAnsi="Arial" w:cs="Arial"/>
          <w:sz w:val="20"/>
          <w:szCs w:val="20"/>
        </w:rPr>
        <w:t xml:space="preserve">large numbers of </w:t>
      </w:r>
      <w:r w:rsidR="00C00471">
        <w:rPr>
          <w:rFonts w:ascii="Arial" w:hAnsi="Arial" w:cs="Arial"/>
          <w:sz w:val="20"/>
          <w:szCs w:val="20"/>
        </w:rPr>
        <w:t>plants for sale and respective generous donations. Thank you also to those other member</w:t>
      </w:r>
      <w:r w:rsidR="009C0893">
        <w:rPr>
          <w:rFonts w:ascii="Arial" w:hAnsi="Arial" w:cs="Arial"/>
          <w:sz w:val="20"/>
          <w:szCs w:val="20"/>
        </w:rPr>
        <w:t>s who have donated plants</w:t>
      </w:r>
      <w:r w:rsidR="000938B1">
        <w:rPr>
          <w:rFonts w:ascii="Arial" w:hAnsi="Arial" w:cs="Arial"/>
          <w:sz w:val="20"/>
          <w:szCs w:val="20"/>
        </w:rPr>
        <w:t xml:space="preserve"> for sale</w:t>
      </w:r>
      <w:r w:rsidR="009C0893">
        <w:rPr>
          <w:rFonts w:ascii="Arial" w:hAnsi="Arial" w:cs="Arial"/>
          <w:sz w:val="20"/>
          <w:szCs w:val="20"/>
        </w:rPr>
        <w:t xml:space="preserve"> and</w:t>
      </w:r>
      <w:r w:rsidR="00C00471">
        <w:rPr>
          <w:rFonts w:ascii="Arial" w:hAnsi="Arial" w:cs="Arial"/>
          <w:sz w:val="20"/>
          <w:szCs w:val="20"/>
        </w:rPr>
        <w:t xml:space="preserve"> made donations</w:t>
      </w:r>
      <w:r w:rsidR="008F0A4A">
        <w:rPr>
          <w:rFonts w:ascii="Arial" w:hAnsi="Arial" w:cs="Arial"/>
          <w:sz w:val="20"/>
          <w:szCs w:val="20"/>
        </w:rPr>
        <w:t>, thanks also to the many members who bought plants</w:t>
      </w:r>
      <w:r w:rsidR="00C00471">
        <w:rPr>
          <w:rFonts w:ascii="Arial" w:hAnsi="Arial" w:cs="Arial"/>
          <w:sz w:val="20"/>
          <w:szCs w:val="20"/>
        </w:rPr>
        <w:t>.</w:t>
      </w:r>
      <w:r w:rsidR="00E72534">
        <w:rPr>
          <w:rFonts w:ascii="Arial" w:hAnsi="Arial" w:cs="Arial"/>
          <w:sz w:val="20"/>
          <w:szCs w:val="20"/>
        </w:rPr>
        <w:t xml:space="preserve"> The plant sale was conducted during April 2021 and was subject to </w:t>
      </w:r>
      <w:proofErr w:type="spellStart"/>
      <w:r w:rsidR="00E72534">
        <w:rPr>
          <w:rFonts w:ascii="Arial" w:hAnsi="Arial" w:cs="Arial"/>
          <w:sz w:val="20"/>
          <w:szCs w:val="20"/>
        </w:rPr>
        <w:t>Covid</w:t>
      </w:r>
      <w:proofErr w:type="spellEnd"/>
      <w:r w:rsidR="00E72534">
        <w:rPr>
          <w:rFonts w:ascii="Arial" w:hAnsi="Arial" w:cs="Arial"/>
          <w:sz w:val="20"/>
          <w:szCs w:val="20"/>
        </w:rPr>
        <w:t xml:space="preserve"> limitations.</w:t>
      </w:r>
    </w:p>
    <w:p w:rsidR="00DE4043" w:rsidRDefault="00C00471" w:rsidP="00E774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reserves</w:t>
      </w:r>
      <w:r w:rsidR="00E72534">
        <w:rPr>
          <w:rFonts w:ascii="Arial" w:hAnsi="Arial" w:cs="Arial"/>
          <w:sz w:val="20"/>
          <w:szCs w:val="20"/>
        </w:rPr>
        <w:t xml:space="preserve"> remain healthy</w:t>
      </w:r>
      <w:r>
        <w:rPr>
          <w:rFonts w:ascii="Arial" w:hAnsi="Arial" w:cs="Arial"/>
          <w:sz w:val="20"/>
          <w:szCs w:val="20"/>
        </w:rPr>
        <w:t>.</w:t>
      </w:r>
    </w:p>
    <w:p w:rsidR="008F0A4A" w:rsidRDefault="008F0A4A" w:rsidP="00E774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thanks to David </w:t>
      </w:r>
      <w:proofErr w:type="spellStart"/>
      <w:r>
        <w:rPr>
          <w:rFonts w:ascii="Arial" w:hAnsi="Arial" w:cs="Arial"/>
          <w:sz w:val="20"/>
          <w:szCs w:val="20"/>
        </w:rPr>
        <w:t>Mussell</w:t>
      </w:r>
      <w:proofErr w:type="spellEnd"/>
      <w:r>
        <w:rPr>
          <w:rFonts w:ascii="Arial" w:hAnsi="Arial" w:cs="Arial"/>
          <w:sz w:val="20"/>
          <w:szCs w:val="20"/>
        </w:rPr>
        <w:t xml:space="preserve"> who has again kindly audited our books.</w:t>
      </w:r>
    </w:p>
    <w:p w:rsidR="00997D53" w:rsidRDefault="00997D53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Parmee</w:t>
      </w:r>
      <w:r w:rsidR="009933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Treasurer</w:t>
      </w:r>
    </w:p>
    <w:p w:rsidR="00BB75B7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p w:rsidR="00BB75B7" w:rsidRPr="00997D53" w:rsidRDefault="0034435C" w:rsidP="00997D53">
      <w:pPr>
        <w:jc w:val="both"/>
        <w:rPr>
          <w:rFonts w:ascii="Arial" w:hAnsi="Arial" w:cs="Arial"/>
          <w:sz w:val="20"/>
          <w:szCs w:val="20"/>
        </w:rPr>
      </w:pPr>
      <w:r w:rsidRPr="0034435C">
        <w:rPr>
          <w:noProof/>
        </w:rPr>
        <w:drawing>
          <wp:inline distT="0" distB="0" distL="0" distR="0" wp14:anchorId="5D4DDFD5" wp14:editId="0F90D5B5">
            <wp:extent cx="5731510" cy="3522968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B7" w:rsidRPr="00997D53" w:rsidSect="0093357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32F"/>
    <w:multiLevelType w:val="hybridMultilevel"/>
    <w:tmpl w:val="87788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4C4"/>
    <w:multiLevelType w:val="hybridMultilevel"/>
    <w:tmpl w:val="ECAC0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0593"/>
    <w:multiLevelType w:val="hybridMultilevel"/>
    <w:tmpl w:val="1C7C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2"/>
    <w:rsid w:val="00014599"/>
    <w:rsid w:val="00060412"/>
    <w:rsid w:val="00064971"/>
    <w:rsid w:val="00064ED3"/>
    <w:rsid w:val="00066EEB"/>
    <w:rsid w:val="00081304"/>
    <w:rsid w:val="000938B1"/>
    <w:rsid w:val="000A48DF"/>
    <w:rsid w:val="001D062F"/>
    <w:rsid w:val="001D613A"/>
    <w:rsid w:val="00253D3F"/>
    <w:rsid w:val="00282868"/>
    <w:rsid w:val="00314D82"/>
    <w:rsid w:val="00325610"/>
    <w:rsid w:val="0034435C"/>
    <w:rsid w:val="00403968"/>
    <w:rsid w:val="0040742A"/>
    <w:rsid w:val="004611C2"/>
    <w:rsid w:val="004754C4"/>
    <w:rsid w:val="004C7E29"/>
    <w:rsid w:val="004E1DA9"/>
    <w:rsid w:val="004F636F"/>
    <w:rsid w:val="00502D71"/>
    <w:rsid w:val="00507428"/>
    <w:rsid w:val="00520A2F"/>
    <w:rsid w:val="00522374"/>
    <w:rsid w:val="0055064E"/>
    <w:rsid w:val="00561AB1"/>
    <w:rsid w:val="00580938"/>
    <w:rsid w:val="00624343"/>
    <w:rsid w:val="00630E95"/>
    <w:rsid w:val="006D49DE"/>
    <w:rsid w:val="006E11C3"/>
    <w:rsid w:val="007065BB"/>
    <w:rsid w:val="007537BB"/>
    <w:rsid w:val="00782FF4"/>
    <w:rsid w:val="007C111B"/>
    <w:rsid w:val="00812D30"/>
    <w:rsid w:val="00826B21"/>
    <w:rsid w:val="0084132E"/>
    <w:rsid w:val="00852318"/>
    <w:rsid w:val="00875179"/>
    <w:rsid w:val="008E6E9F"/>
    <w:rsid w:val="008F0A4A"/>
    <w:rsid w:val="009115EB"/>
    <w:rsid w:val="009208D8"/>
    <w:rsid w:val="00933571"/>
    <w:rsid w:val="009732A2"/>
    <w:rsid w:val="009933B1"/>
    <w:rsid w:val="00997D53"/>
    <w:rsid w:val="009A5848"/>
    <w:rsid w:val="009B3A06"/>
    <w:rsid w:val="009C0893"/>
    <w:rsid w:val="009C4D4B"/>
    <w:rsid w:val="009D5767"/>
    <w:rsid w:val="009D6499"/>
    <w:rsid w:val="009E0682"/>
    <w:rsid w:val="009F21BC"/>
    <w:rsid w:val="00A029D0"/>
    <w:rsid w:val="00A429DF"/>
    <w:rsid w:val="00AD4423"/>
    <w:rsid w:val="00AE305F"/>
    <w:rsid w:val="00AF7B58"/>
    <w:rsid w:val="00B169E8"/>
    <w:rsid w:val="00B309BD"/>
    <w:rsid w:val="00B52002"/>
    <w:rsid w:val="00B53493"/>
    <w:rsid w:val="00B718A0"/>
    <w:rsid w:val="00BB75B7"/>
    <w:rsid w:val="00BF112B"/>
    <w:rsid w:val="00C00471"/>
    <w:rsid w:val="00C413CB"/>
    <w:rsid w:val="00CE0B33"/>
    <w:rsid w:val="00D04592"/>
    <w:rsid w:val="00D17A2A"/>
    <w:rsid w:val="00D2425F"/>
    <w:rsid w:val="00DA0198"/>
    <w:rsid w:val="00DA2D40"/>
    <w:rsid w:val="00DC35EB"/>
    <w:rsid w:val="00DE2CCF"/>
    <w:rsid w:val="00DE4043"/>
    <w:rsid w:val="00DE4FA7"/>
    <w:rsid w:val="00E21A70"/>
    <w:rsid w:val="00E56910"/>
    <w:rsid w:val="00E72534"/>
    <w:rsid w:val="00E774AE"/>
    <w:rsid w:val="00E906B7"/>
    <w:rsid w:val="00EC1CBF"/>
    <w:rsid w:val="00EE19F7"/>
    <w:rsid w:val="00F00BF7"/>
    <w:rsid w:val="00F270AB"/>
    <w:rsid w:val="00F53ECB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cp:lastPrinted>2015-04-23T16:17:00Z</cp:lastPrinted>
  <dcterms:created xsi:type="dcterms:W3CDTF">2022-04-19T15:38:00Z</dcterms:created>
  <dcterms:modified xsi:type="dcterms:W3CDTF">2022-04-22T19:43:00Z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226295718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Ben.Parmee@rbs.co.uk</vt:lpwstr>
  </property>
  <property fmtid="{D5CDD505-2E9C-101B-9397-08002B2CF9AE}" pid="6" name="_AuthorEmailDisplayName">
    <vt:lpwstr>Parmee, Ben (C&amp;RA Assurance, Conduct &amp; Regulatory Affairs)</vt:lpwstr>
  </property>
  <property fmtid="{D5CDD505-2E9C-101B-9397-08002B2CF9AE}" pid="7" name="_ReviewingToolsShownOnce">
    <vt:lpwstr/>
  </property>
</Properties>
</file>